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5EC45" w14:textId="77777777" w:rsidR="00DA0D6E" w:rsidRPr="00F9525A" w:rsidRDefault="00000000">
      <w:pPr>
        <w:pStyle w:val="Bezodstpw"/>
        <w:spacing w:line="276" w:lineRule="auto"/>
        <w:rPr>
          <w:rFonts w:asciiTheme="minorHAnsi" w:hAnsiTheme="minorHAnsi" w:cstheme="minorHAnsi"/>
          <w:color w:val="000000"/>
        </w:rPr>
      </w:pPr>
      <w:r w:rsidRPr="00F9525A">
        <w:rPr>
          <w:rStyle w:val="normaltextrun"/>
          <w:rFonts w:asciiTheme="minorHAnsi" w:hAnsiTheme="minorHAnsi" w:cstheme="minorHAnsi"/>
          <w:color w:val="000000"/>
          <w:shd w:val="clear" w:color="auto" w:fill="FFFFFF"/>
        </w:rPr>
        <w:t xml:space="preserve">All the Mazurkas of the World – </w:t>
      </w:r>
      <w:r w:rsidRPr="00F9525A">
        <w:rPr>
          <w:rStyle w:val="normaltextrun"/>
          <w:rFonts w:asciiTheme="minorHAnsi" w:hAnsiTheme="minorHAnsi" w:cstheme="minorHAnsi"/>
          <w:b/>
          <w:bCs/>
          <w:i/>
          <w:iCs/>
          <w:color w:val="000000"/>
        </w:rPr>
        <w:t>In circles</w:t>
      </w:r>
    </w:p>
    <w:p w14:paraId="4C85C7F7" w14:textId="77777777" w:rsidR="00DA0D6E" w:rsidRPr="00F9525A" w:rsidRDefault="00000000">
      <w:pPr>
        <w:pStyle w:val="Bezodstpw"/>
        <w:spacing w:line="276" w:lineRule="auto"/>
        <w:rPr>
          <w:rFonts w:asciiTheme="minorHAnsi" w:hAnsiTheme="minorHAnsi" w:cstheme="minorHAnsi"/>
          <w:color w:val="000000"/>
        </w:rPr>
      </w:pPr>
      <w:r w:rsidRPr="00F9525A">
        <w:rPr>
          <w:rStyle w:val="normaltextrun"/>
          <w:rFonts w:asciiTheme="minorHAnsi" w:hAnsiTheme="minorHAnsi" w:cstheme="minorHAnsi"/>
          <w:color w:val="000000"/>
          <w:shd w:val="clear" w:color="auto" w:fill="FFFFFF"/>
        </w:rPr>
        <w:t>Warsaw, April 17-20, 2024</w:t>
      </w:r>
    </w:p>
    <w:p w14:paraId="435531B6" w14:textId="77777777" w:rsidR="00DA0D6E" w:rsidRPr="00F9525A" w:rsidRDefault="00DA0D6E">
      <w:pPr>
        <w:pStyle w:val="Bezodstpw"/>
        <w:spacing w:line="276" w:lineRule="auto"/>
        <w:rPr>
          <w:rStyle w:val="normaltextrun"/>
          <w:rFonts w:asciiTheme="minorHAnsi" w:hAnsiTheme="minorHAnsi" w:cstheme="minorHAnsi"/>
          <w:color w:val="000000"/>
        </w:rPr>
      </w:pPr>
    </w:p>
    <w:p w14:paraId="3660EAEF" w14:textId="77777777" w:rsidR="00DA0D6E" w:rsidRPr="00F9525A" w:rsidRDefault="00DA0D6E">
      <w:pPr>
        <w:pStyle w:val="Bezodstpw"/>
        <w:spacing w:line="276" w:lineRule="auto"/>
        <w:rPr>
          <w:rStyle w:val="normaltextrun"/>
          <w:rFonts w:asciiTheme="minorHAnsi" w:hAnsiTheme="minorHAnsi" w:cstheme="minorHAnsi"/>
          <w:b/>
          <w:bCs/>
          <w:color w:val="000000"/>
        </w:rPr>
      </w:pPr>
    </w:p>
    <w:p w14:paraId="3F21A82B" w14:textId="77777777" w:rsidR="00DA0D6E" w:rsidRPr="00F9525A" w:rsidRDefault="00000000">
      <w:pPr>
        <w:pStyle w:val="Bezodstpw"/>
        <w:spacing w:line="276" w:lineRule="auto"/>
        <w:rPr>
          <w:rFonts w:asciiTheme="minorHAnsi" w:hAnsiTheme="minorHAnsi" w:cstheme="minorHAnsi"/>
          <w:b/>
          <w:bCs/>
          <w:color w:val="000000"/>
        </w:rPr>
      </w:pPr>
      <w:r w:rsidRPr="00F9525A">
        <w:rPr>
          <w:rStyle w:val="normaltextrun"/>
          <w:rFonts w:asciiTheme="minorHAnsi" w:hAnsiTheme="minorHAnsi" w:cstheme="minorHAnsi"/>
          <w:b/>
          <w:bCs/>
          <w:color w:val="000000"/>
          <w:shd w:val="clear" w:color="auto" w:fill="FFFFFF"/>
        </w:rPr>
        <w:t>Another edition of All the Mazurkas of the World is coming soon – a spring carnival in the heart of Warsaw, a celebration of traditional music, song and dance.</w:t>
      </w:r>
    </w:p>
    <w:p w14:paraId="093D4F31" w14:textId="77777777" w:rsidR="00DA0D6E" w:rsidRPr="00F9525A" w:rsidRDefault="00DA0D6E">
      <w:pPr>
        <w:pStyle w:val="Bezodstpw"/>
        <w:spacing w:line="276" w:lineRule="auto"/>
        <w:rPr>
          <w:rFonts w:asciiTheme="minorHAnsi" w:hAnsiTheme="minorHAnsi" w:cstheme="minorHAnsi"/>
        </w:rPr>
      </w:pPr>
    </w:p>
    <w:p w14:paraId="1013CEEA" w14:textId="39083B90"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b/>
          <w:bCs/>
          <w:i/>
          <w:iCs/>
          <w:color w:val="000000"/>
        </w:rPr>
        <w:t>In circles</w:t>
      </w:r>
      <w:r w:rsidRPr="00F9525A">
        <w:rPr>
          <w:rFonts w:asciiTheme="minorHAnsi" w:hAnsiTheme="minorHAnsi" w:cstheme="minorHAnsi"/>
        </w:rPr>
        <w:t xml:space="preserve"> – this is the title of this year’s Festival. It stems from the configuration of people dancing in pairs around the old wedding chamber, the circle of life drawn by the rites of passage and important events, from the Croatian circular dance </w:t>
      </w:r>
      <w:proofErr w:type="spellStart"/>
      <w:r w:rsidRPr="00F9525A">
        <w:rPr>
          <w:rFonts w:asciiTheme="minorHAnsi" w:hAnsiTheme="minorHAnsi" w:cstheme="minorHAnsi"/>
          <w:i/>
          <w:iCs/>
        </w:rPr>
        <w:t>kolo</w:t>
      </w:r>
      <w:proofErr w:type="spellEnd"/>
      <w:r w:rsidRPr="00F9525A">
        <w:rPr>
          <w:rFonts w:asciiTheme="minorHAnsi" w:hAnsiTheme="minorHAnsi" w:cstheme="minorHAnsi"/>
        </w:rPr>
        <w:t>, the sun’s journey through the sky, and the songs sung “towards the sun”</w:t>
      </w:r>
      <w:r w:rsidR="00F9525A">
        <w:rPr>
          <w:rFonts w:asciiTheme="minorHAnsi" w:hAnsiTheme="minorHAnsi" w:cstheme="minorHAnsi"/>
        </w:rPr>
        <w:t>.</w:t>
      </w:r>
      <w:r w:rsidRPr="00F9525A">
        <w:rPr>
          <w:rFonts w:asciiTheme="minorHAnsi" w:hAnsiTheme="minorHAnsi" w:cstheme="minorHAnsi"/>
        </w:rPr>
        <w:t xml:space="preserve"> It also alludes to the peregrinations of Poles from Galicia, economic migrants who left for Croatia and Bosnia during the times of the Austro-Hungarian Empire, and returned to the Polish Lower Silesia after World War Two, bringing with them their songs and instruments. This is what this edition of the Festival will be about.</w:t>
      </w:r>
    </w:p>
    <w:p w14:paraId="62F59EC1" w14:textId="77777777" w:rsidR="00DA0D6E" w:rsidRPr="00F9525A" w:rsidRDefault="00DA0D6E">
      <w:pPr>
        <w:pStyle w:val="Bezodstpw"/>
        <w:spacing w:line="276" w:lineRule="auto"/>
        <w:rPr>
          <w:rFonts w:asciiTheme="minorHAnsi" w:hAnsiTheme="minorHAnsi" w:cstheme="minorHAnsi"/>
        </w:rPr>
      </w:pPr>
    </w:p>
    <w:p w14:paraId="03D8315A" w14:textId="77777777" w:rsidR="00DA0D6E" w:rsidRPr="00F9525A" w:rsidRDefault="00000000">
      <w:pPr>
        <w:pStyle w:val="Bezodstpw"/>
        <w:spacing w:line="276" w:lineRule="auto"/>
        <w:rPr>
          <w:rFonts w:asciiTheme="minorHAnsi" w:hAnsiTheme="minorHAnsi" w:cstheme="minorHAnsi"/>
          <w:color w:val="000000"/>
        </w:rPr>
      </w:pPr>
      <w:r w:rsidRPr="00F9525A">
        <w:rPr>
          <w:rStyle w:val="normaltextrun"/>
          <w:rFonts w:asciiTheme="minorHAnsi" w:hAnsiTheme="minorHAnsi" w:cstheme="minorHAnsi"/>
          <w:b/>
          <w:bCs/>
          <w:color w:val="000000"/>
          <w:shd w:val="clear" w:color="auto" w:fill="FFFFFF"/>
        </w:rPr>
        <w:t>As always, it will be filled with concerts and dance parties, featuring the best rural bands from Poland and beyond, extraordinary musicians and their students. There will also be workshops, activities for kids, and the colorful Instruments Fair. And to top it all off, the Night of Dance – 10 hours of great music, over 20 bands, and a dancing spree till dawn!</w:t>
      </w:r>
    </w:p>
    <w:p w14:paraId="17E9F801" w14:textId="77777777" w:rsidR="00DA0D6E" w:rsidRPr="00F9525A" w:rsidRDefault="00DA0D6E">
      <w:pPr>
        <w:pStyle w:val="Bezodstpw"/>
        <w:spacing w:line="276" w:lineRule="auto"/>
        <w:rPr>
          <w:rStyle w:val="normaltextrun"/>
          <w:rFonts w:asciiTheme="minorHAnsi" w:hAnsiTheme="minorHAnsi" w:cstheme="minorHAnsi"/>
          <w:color w:val="000000"/>
        </w:rPr>
      </w:pPr>
    </w:p>
    <w:p w14:paraId="05DBFB95" w14:textId="5DBE4F40"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The two main concerts of the 2024 Festival are </w:t>
      </w:r>
      <w:r w:rsidRPr="00F9525A">
        <w:rPr>
          <w:rFonts w:asciiTheme="minorHAnsi" w:hAnsiTheme="minorHAnsi" w:cstheme="minorHAnsi"/>
          <w:b/>
          <w:bCs/>
          <w:i/>
          <w:iCs/>
          <w:color w:val="000000"/>
        </w:rPr>
        <w:t xml:space="preserve">The Peasants. </w:t>
      </w:r>
      <w:proofErr w:type="spellStart"/>
      <w:r w:rsidRPr="00F9525A">
        <w:rPr>
          <w:rFonts w:asciiTheme="minorHAnsi" w:hAnsiTheme="minorHAnsi" w:cstheme="minorHAnsi"/>
          <w:b/>
          <w:bCs/>
          <w:i/>
          <w:iCs/>
          <w:color w:val="000000"/>
        </w:rPr>
        <w:t>Boryna’s</w:t>
      </w:r>
      <w:proofErr w:type="spellEnd"/>
      <w:r w:rsidRPr="00F9525A">
        <w:rPr>
          <w:rFonts w:asciiTheme="minorHAnsi" w:hAnsiTheme="minorHAnsi" w:cstheme="minorHAnsi"/>
          <w:b/>
          <w:bCs/>
          <w:i/>
          <w:iCs/>
          <w:color w:val="000000"/>
        </w:rPr>
        <w:t xml:space="preserve"> Wedding</w:t>
      </w:r>
      <w:r w:rsidRPr="00F9525A">
        <w:rPr>
          <w:rFonts w:asciiTheme="minorHAnsi" w:hAnsiTheme="minorHAnsi" w:cstheme="minorHAnsi"/>
        </w:rPr>
        <w:t xml:space="preserve"> (April 18) and the Croatian concert </w:t>
      </w:r>
      <w:r w:rsidRPr="00F9525A">
        <w:rPr>
          <w:rFonts w:asciiTheme="minorHAnsi" w:hAnsiTheme="minorHAnsi" w:cstheme="minorHAnsi"/>
          <w:b/>
          <w:bCs/>
          <w:i/>
          <w:iCs/>
          <w:color w:val="000000"/>
        </w:rPr>
        <w:t>Towards the Sun</w:t>
      </w:r>
      <w:r w:rsidRPr="00F9525A">
        <w:rPr>
          <w:rFonts w:asciiTheme="minorHAnsi" w:hAnsiTheme="minorHAnsi" w:cstheme="minorHAnsi"/>
          <w:color w:val="000000"/>
        </w:rPr>
        <w:t xml:space="preserve"> </w:t>
      </w:r>
      <w:r w:rsidRPr="00F9525A">
        <w:rPr>
          <w:rFonts w:asciiTheme="minorHAnsi" w:hAnsiTheme="minorHAnsi" w:cstheme="minorHAnsi"/>
        </w:rPr>
        <w:t>(April 19). The former will be a show inspired by the</w:t>
      </w:r>
      <w:r w:rsidR="00F9525A">
        <w:rPr>
          <w:rFonts w:asciiTheme="minorHAnsi" w:hAnsiTheme="minorHAnsi" w:cstheme="minorHAnsi"/>
        </w:rPr>
        <w:t xml:space="preserve"> old</w:t>
      </w:r>
      <w:r w:rsidRPr="00F9525A">
        <w:rPr>
          <w:rFonts w:asciiTheme="minorHAnsi" w:hAnsiTheme="minorHAnsi" w:cstheme="minorHAnsi"/>
        </w:rPr>
        <w:t xml:space="preserve"> wedding traditions of the </w:t>
      </w:r>
      <w:proofErr w:type="spellStart"/>
      <w:r w:rsidRPr="00F9525A">
        <w:rPr>
          <w:rFonts w:asciiTheme="minorHAnsi" w:hAnsiTheme="minorHAnsi" w:cstheme="minorHAnsi"/>
        </w:rPr>
        <w:t>Łowicz</w:t>
      </w:r>
      <w:proofErr w:type="spellEnd"/>
      <w:r w:rsidRPr="00F9525A">
        <w:rPr>
          <w:rFonts w:asciiTheme="minorHAnsi" w:hAnsiTheme="minorHAnsi" w:cstheme="minorHAnsi"/>
        </w:rPr>
        <w:t xml:space="preserve"> area. The songs and rituals accompanying the wedding as a rite of passage are a reflection of the everyday reality of peasant in the past centuries – a reality which is currently being rediscovered by scholars and which the society is increasingly aware of. In a way, the wedding was its antithesis, a chance to forget the daily struggles of poverty, violence, and humiliation.</w:t>
      </w:r>
    </w:p>
    <w:p w14:paraId="634F45F7"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The concert, like the album recently released by the Muzyka </w:t>
      </w:r>
      <w:proofErr w:type="spellStart"/>
      <w:r w:rsidRPr="00F9525A">
        <w:rPr>
          <w:rFonts w:asciiTheme="minorHAnsi" w:hAnsiTheme="minorHAnsi" w:cstheme="minorHAnsi"/>
        </w:rPr>
        <w:t>Zakorzeniona</w:t>
      </w:r>
      <w:proofErr w:type="spellEnd"/>
      <w:r w:rsidRPr="00F9525A">
        <w:rPr>
          <w:rFonts w:asciiTheme="minorHAnsi" w:hAnsiTheme="minorHAnsi" w:cstheme="minorHAnsi"/>
        </w:rPr>
        <w:t xml:space="preserve"> foundation, is also a voice in the debate surrounding the film </w:t>
      </w:r>
      <w:r w:rsidRPr="00F9525A">
        <w:rPr>
          <w:rFonts w:asciiTheme="minorHAnsi" w:hAnsiTheme="minorHAnsi" w:cstheme="minorHAnsi"/>
          <w:i/>
          <w:iCs/>
        </w:rPr>
        <w:t>The Peasants</w:t>
      </w:r>
      <w:r w:rsidRPr="00F9525A">
        <w:rPr>
          <w:rFonts w:asciiTheme="minorHAnsi" w:hAnsiTheme="minorHAnsi" w:cstheme="minorHAnsi"/>
        </w:rPr>
        <w:t xml:space="preserve"> – it aims to reconstruct the actual sounds of the traditional music from </w:t>
      </w:r>
      <w:proofErr w:type="spellStart"/>
      <w:r w:rsidRPr="00F9525A">
        <w:rPr>
          <w:rFonts w:asciiTheme="minorHAnsi" w:hAnsiTheme="minorHAnsi" w:cstheme="minorHAnsi"/>
        </w:rPr>
        <w:t>Lipce</w:t>
      </w:r>
      <w:proofErr w:type="spellEnd"/>
      <w:r w:rsidRPr="00F9525A">
        <w:rPr>
          <w:rFonts w:asciiTheme="minorHAnsi" w:hAnsiTheme="minorHAnsi" w:cstheme="minorHAnsi"/>
        </w:rPr>
        <w:t xml:space="preserve"> </w:t>
      </w:r>
      <w:proofErr w:type="spellStart"/>
      <w:r w:rsidRPr="00F9525A">
        <w:rPr>
          <w:rFonts w:asciiTheme="minorHAnsi" w:hAnsiTheme="minorHAnsi" w:cstheme="minorHAnsi"/>
        </w:rPr>
        <w:t>Reymontowskie</w:t>
      </w:r>
      <w:proofErr w:type="spellEnd"/>
      <w:r w:rsidRPr="00F9525A">
        <w:rPr>
          <w:rFonts w:asciiTheme="minorHAnsi" w:hAnsiTheme="minorHAnsi" w:cstheme="minorHAnsi"/>
        </w:rPr>
        <w:t>.</w:t>
      </w:r>
    </w:p>
    <w:p w14:paraId="733BEF77"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The performers playing and singing at the concert are local masters (Sławomir Czekalski, Jan Szymański and Bogusława Drzewiecka) and a host of young continuators of music from the </w:t>
      </w:r>
      <w:proofErr w:type="spellStart"/>
      <w:r w:rsidRPr="00F9525A">
        <w:rPr>
          <w:rFonts w:asciiTheme="minorHAnsi" w:hAnsiTheme="minorHAnsi" w:cstheme="minorHAnsi"/>
        </w:rPr>
        <w:t>Łódź</w:t>
      </w:r>
      <w:proofErr w:type="spellEnd"/>
      <w:r w:rsidRPr="00F9525A">
        <w:rPr>
          <w:rFonts w:asciiTheme="minorHAnsi" w:hAnsiTheme="minorHAnsi" w:cstheme="minorHAnsi"/>
        </w:rPr>
        <w:t xml:space="preserve"> region: </w:t>
      </w:r>
      <w:proofErr w:type="spellStart"/>
      <w:r w:rsidRPr="00F9525A">
        <w:rPr>
          <w:rFonts w:asciiTheme="minorHAnsi" w:hAnsiTheme="minorHAnsi" w:cstheme="minorHAnsi"/>
        </w:rPr>
        <w:t>Kożuch</w:t>
      </w:r>
      <w:proofErr w:type="spellEnd"/>
      <w:r w:rsidRPr="00F9525A">
        <w:rPr>
          <w:rFonts w:asciiTheme="minorHAnsi" w:hAnsiTheme="minorHAnsi" w:cstheme="minorHAnsi"/>
        </w:rPr>
        <w:t xml:space="preserve">, </w:t>
      </w:r>
      <w:proofErr w:type="spellStart"/>
      <w:r w:rsidRPr="00F9525A">
        <w:rPr>
          <w:rFonts w:asciiTheme="minorHAnsi" w:hAnsiTheme="minorHAnsi" w:cstheme="minorHAnsi"/>
        </w:rPr>
        <w:t>Napięcie</w:t>
      </w:r>
      <w:proofErr w:type="spellEnd"/>
      <w:r w:rsidRPr="00F9525A">
        <w:rPr>
          <w:rFonts w:asciiTheme="minorHAnsi" w:hAnsiTheme="minorHAnsi" w:cstheme="minorHAnsi"/>
        </w:rPr>
        <w:t>, Róża Grabowska and Joanna Skowrońska.</w:t>
      </w:r>
    </w:p>
    <w:p w14:paraId="5D5EA728" w14:textId="77777777" w:rsidR="00DA0D6E" w:rsidRPr="00F9525A" w:rsidRDefault="00DA0D6E">
      <w:pPr>
        <w:pStyle w:val="Bezodstpw"/>
        <w:spacing w:line="276" w:lineRule="auto"/>
        <w:rPr>
          <w:rFonts w:asciiTheme="minorHAnsi" w:hAnsiTheme="minorHAnsi" w:cstheme="minorHAnsi"/>
        </w:rPr>
      </w:pPr>
    </w:p>
    <w:p w14:paraId="133F9E59" w14:textId="77777777" w:rsidR="00DA0D6E" w:rsidRPr="00F9525A" w:rsidRDefault="00000000">
      <w:pPr>
        <w:pStyle w:val="Bezodstpw"/>
        <w:spacing w:line="276" w:lineRule="auto"/>
        <w:rPr>
          <w:rFonts w:asciiTheme="minorHAnsi" w:hAnsiTheme="minorHAnsi" w:cstheme="minorHAnsi"/>
          <w:color w:val="222222"/>
        </w:rPr>
      </w:pPr>
      <w:r w:rsidRPr="00F9525A">
        <w:rPr>
          <w:rFonts w:asciiTheme="minorHAnsi" w:hAnsiTheme="minorHAnsi" w:cstheme="minorHAnsi"/>
        </w:rPr>
        <w:t xml:space="preserve">The concert </w:t>
      </w:r>
      <w:r w:rsidRPr="00F9525A">
        <w:rPr>
          <w:rFonts w:asciiTheme="minorHAnsi" w:hAnsiTheme="minorHAnsi" w:cstheme="minorHAnsi"/>
          <w:b/>
          <w:bCs/>
          <w:i/>
          <w:iCs/>
          <w:color w:val="000000"/>
        </w:rPr>
        <w:t>Towards the Sun</w:t>
      </w:r>
      <w:r w:rsidRPr="00F9525A">
        <w:rPr>
          <w:rFonts w:asciiTheme="minorHAnsi" w:hAnsiTheme="minorHAnsi" w:cstheme="minorHAnsi"/>
        </w:rPr>
        <w:t xml:space="preserve"> will be filled with traditional music from Croatia. The program features songs from various historic eras and different regions of the country, such as Slavonia and Northern Dalmatia, including those found on the UNESCO Lists of Intangible Cultural Heritage (</w:t>
      </w:r>
      <w:proofErr w:type="spellStart"/>
      <w:r w:rsidRPr="00F9525A">
        <w:rPr>
          <w:rFonts w:asciiTheme="minorHAnsi" w:hAnsiTheme="minorHAnsi" w:cstheme="minorHAnsi"/>
          <w:i/>
          <w:iCs/>
        </w:rPr>
        <w:t>ojkanie</w:t>
      </w:r>
      <w:proofErr w:type="spellEnd"/>
      <w:r w:rsidRPr="00F9525A">
        <w:rPr>
          <w:rFonts w:asciiTheme="minorHAnsi" w:hAnsiTheme="minorHAnsi" w:cstheme="minorHAnsi"/>
          <w:i/>
          <w:iCs/>
        </w:rPr>
        <w:t xml:space="preserve">, </w:t>
      </w:r>
      <w:proofErr w:type="spellStart"/>
      <w:r w:rsidRPr="00F9525A">
        <w:rPr>
          <w:rFonts w:asciiTheme="minorHAnsi" w:hAnsiTheme="minorHAnsi" w:cstheme="minorHAnsi"/>
          <w:i/>
          <w:iCs/>
        </w:rPr>
        <w:t>bećarac</w:t>
      </w:r>
      <w:proofErr w:type="spellEnd"/>
      <w:r w:rsidRPr="00F9525A">
        <w:rPr>
          <w:rFonts w:asciiTheme="minorHAnsi" w:hAnsiTheme="minorHAnsi" w:cstheme="minorHAnsi"/>
        </w:rPr>
        <w:t xml:space="preserve">). Also presented will be newer vocal forms, often performed by young people with a </w:t>
      </w:r>
      <w:proofErr w:type="spellStart"/>
      <w:r w:rsidRPr="00F9525A">
        <w:rPr>
          <w:rFonts w:asciiTheme="minorHAnsi" w:hAnsiTheme="minorHAnsi" w:cstheme="minorHAnsi"/>
          <w:i/>
          <w:iCs/>
        </w:rPr>
        <w:t>tamburica</w:t>
      </w:r>
      <w:proofErr w:type="spellEnd"/>
      <w:r w:rsidRPr="00F9525A">
        <w:rPr>
          <w:rFonts w:asciiTheme="minorHAnsi" w:hAnsiTheme="minorHAnsi" w:cstheme="minorHAnsi"/>
        </w:rPr>
        <w:t xml:space="preserve"> orchestra and the</w:t>
      </w:r>
      <w:r w:rsidRPr="00F9525A">
        <w:rPr>
          <w:rFonts w:asciiTheme="minorHAnsi" w:hAnsiTheme="minorHAnsi" w:cstheme="minorHAnsi"/>
          <w:i/>
          <w:iCs/>
        </w:rPr>
        <w:t xml:space="preserve"> </w:t>
      </w:r>
      <w:proofErr w:type="spellStart"/>
      <w:r w:rsidRPr="00F9525A">
        <w:rPr>
          <w:rFonts w:asciiTheme="minorHAnsi" w:hAnsiTheme="minorHAnsi" w:cstheme="minorHAnsi"/>
          <w:i/>
          <w:iCs/>
        </w:rPr>
        <w:t>gajdy</w:t>
      </w:r>
      <w:proofErr w:type="spellEnd"/>
      <w:r w:rsidRPr="00F9525A">
        <w:rPr>
          <w:rFonts w:asciiTheme="minorHAnsi" w:hAnsiTheme="minorHAnsi" w:cstheme="minorHAnsi"/>
          <w:i/>
          <w:iCs/>
        </w:rPr>
        <w:t xml:space="preserve"> </w:t>
      </w:r>
      <w:r w:rsidRPr="00F9525A">
        <w:rPr>
          <w:rFonts w:asciiTheme="minorHAnsi" w:hAnsiTheme="minorHAnsi" w:cstheme="minorHAnsi"/>
        </w:rPr>
        <w:t>bagpipes.</w:t>
      </w:r>
    </w:p>
    <w:p w14:paraId="0AAA76A1" w14:textId="77777777" w:rsidR="00DA0D6E" w:rsidRPr="00F9525A" w:rsidRDefault="00000000">
      <w:pPr>
        <w:pStyle w:val="Bezodstpw"/>
        <w:spacing w:line="276" w:lineRule="auto"/>
        <w:rPr>
          <w:rFonts w:asciiTheme="minorHAnsi" w:hAnsiTheme="minorHAnsi" w:cstheme="minorHAnsi"/>
          <w:color w:val="222222"/>
        </w:rPr>
      </w:pPr>
      <w:r w:rsidRPr="00F9525A">
        <w:rPr>
          <w:rFonts w:asciiTheme="minorHAnsi" w:hAnsiTheme="minorHAnsi" w:cstheme="minorHAnsi"/>
        </w:rPr>
        <w:lastRenderedPageBreak/>
        <w:t xml:space="preserve">The performers are: KUD “Tomislav” from </w:t>
      </w:r>
      <w:proofErr w:type="spellStart"/>
      <w:r w:rsidRPr="00F9525A">
        <w:rPr>
          <w:rFonts w:asciiTheme="minorHAnsi" w:hAnsiTheme="minorHAnsi" w:cstheme="minorHAnsi"/>
        </w:rPr>
        <w:t>Donji</w:t>
      </w:r>
      <w:proofErr w:type="spellEnd"/>
      <w:r w:rsidRPr="00F9525A">
        <w:rPr>
          <w:rFonts w:asciiTheme="minorHAnsi" w:hAnsiTheme="minorHAnsi" w:cstheme="minorHAnsi"/>
        </w:rPr>
        <w:t xml:space="preserve"> </w:t>
      </w:r>
      <w:proofErr w:type="spellStart"/>
      <w:r w:rsidRPr="00F9525A">
        <w:rPr>
          <w:rFonts w:asciiTheme="minorHAnsi" w:hAnsiTheme="minorHAnsi" w:cstheme="minorHAnsi"/>
        </w:rPr>
        <w:t>Andrijevci</w:t>
      </w:r>
      <w:proofErr w:type="spellEnd"/>
      <w:r w:rsidRPr="00F9525A">
        <w:rPr>
          <w:rFonts w:asciiTheme="minorHAnsi" w:hAnsiTheme="minorHAnsi" w:cstheme="minorHAnsi"/>
        </w:rPr>
        <w:t xml:space="preserve"> – a group of 25 older and younger singers and instrumentalists from the Croatian Slavonia; Kapela </w:t>
      </w:r>
      <w:proofErr w:type="spellStart"/>
      <w:r w:rsidRPr="00F9525A">
        <w:rPr>
          <w:rFonts w:asciiTheme="minorHAnsi" w:hAnsiTheme="minorHAnsi" w:cstheme="minorHAnsi"/>
        </w:rPr>
        <w:t>reemigrancka</w:t>
      </w:r>
      <w:proofErr w:type="spellEnd"/>
      <w:r w:rsidRPr="00F9525A">
        <w:rPr>
          <w:rFonts w:asciiTheme="minorHAnsi" w:hAnsiTheme="minorHAnsi" w:cstheme="minorHAnsi"/>
        </w:rPr>
        <w:t xml:space="preserve"> – students and descendants of </w:t>
      </w:r>
      <w:proofErr w:type="spellStart"/>
      <w:r w:rsidRPr="00F9525A">
        <w:rPr>
          <w:rFonts w:asciiTheme="minorHAnsi" w:hAnsiTheme="minorHAnsi" w:cstheme="minorHAnsi"/>
        </w:rPr>
        <w:t>remigrants</w:t>
      </w:r>
      <w:proofErr w:type="spellEnd"/>
      <w:r w:rsidRPr="00F9525A">
        <w:rPr>
          <w:rFonts w:asciiTheme="minorHAnsi" w:hAnsiTheme="minorHAnsi" w:cstheme="minorHAnsi"/>
        </w:rPr>
        <w:t xml:space="preserve"> from </w:t>
      </w:r>
      <w:proofErr w:type="spellStart"/>
      <w:r w:rsidRPr="00F9525A">
        <w:rPr>
          <w:rFonts w:asciiTheme="minorHAnsi" w:hAnsiTheme="minorHAnsi" w:cstheme="minorHAnsi"/>
        </w:rPr>
        <w:t>Ocice</w:t>
      </w:r>
      <w:proofErr w:type="spellEnd"/>
      <w:r w:rsidRPr="00F9525A">
        <w:rPr>
          <w:rFonts w:asciiTheme="minorHAnsi" w:hAnsiTheme="minorHAnsi" w:cstheme="minorHAnsi"/>
        </w:rPr>
        <w:t xml:space="preserve">, Lower Silesia; </w:t>
      </w:r>
      <w:proofErr w:type="spellStart"/>
      <w:r w:rsidRPr="00F9525A">
        <w:rPr>
          <w:rFonts w:asciiTheme="minorHAnsi" w:hAnsiTheme="minorHAnsi" w:cstheme="minorHAnsi"/>
        </w:rPr>
        <w:t>Zespół</w:t>
      </w:r>
      <w:proofErr w:type="spellEnd"/>
      <w:r w:rsidRPr="00F9525A">
        <w:rPr>
          <w:rFonts w:asciiTheme="minorHAnsi" w:hAnsiTheme="minorHAnsi" w:cstheme="minorHAnsi"/>
        </w:rPr>
        <w:t xml:space="preserve"> </w:t>
      </w:r>
      <w:proofErr w:type="spellStart"/>
      <w:r w:rsidRPr="00F9525A">
        <w:rPr>
          <w:rFonts w:asciiTheme="minorHAnsi" w:hAnsiTheme="minorHAnsi" w:cstheme="minorHAnsi"/>
        </w:rPr>
        <w:t>Łada</w:t>
      </w:r>
      <w:proofErr w:type="spellEnd"/>
      <w:r w:rsidRPr="00F9525A">
        <w:rPr>
          <w:rFonts w:asciiTheme="minorHAnsi" w:hAnsiTheme="minorHAnsi" w:cstheme="minorHAnsi"/>
        </w:rPr>
        <w:t xml:space="preserve"> and Donja Jeka – a new Polish-Croatian project.</w:t>
      </w:r>
    </w:p>
    <w:p w14:paraId="4895BE1A" w14:textId="77777777" w:rsidR="00DA0D6E" w:rsidRPr="00F9525A" w:rsidRDefault="00DA0D6E">
      <w:pPr>
        <w:pStyle w:val="Bezodstpw"/>
        <w:spacing w:line="276" w:lineRule="auto"/>
        <w:rPr>
          <w:rFonts w:asciiTheme="minorHAnsi" w:hAnsiTheme="minorHAnsi" w:cstheme="minorHAnsi"/>
        </w:rPr>
      </w:pPr>
    </w:p>
    <w:p w14:paraId="33AACD74" w14:textId="4331419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The concert of </w:t>
      </w:r>
      <w:r w:rsidRPr="00F9525A">
        <w:rPr>
          <w:rFonts w:asciiTheme="minorHAnsi" w:hAnsiTheme="minorHAnsi" w:cstheme="minorHAnsi"/>
          <w:b/>
          <w:bCs/>
        </w:rPr>
        <w:t>Old Tradition</w:t>
      </w:r>
      <w:r w:rsidRPr="00F9525A">
        <w:rPr>
          <w:rFonts w:asciiTheme="minorHAnsi" w:hAnsiTheme="minorHAnsi" w:cstheme="minorHAnsi"/>
        </w:rPr>
        <w:t xml:space="preserve"> competition laureates will open the Festival on Wednesday, April 17. The last day of the Festival, Saturday, April 20 will be filled with the colorful </w:t>
      </w:r>
      <w:r w:rsidRPr="00F9525A">
        <w:rPr>
          <w:rFonts w:asciiTheme="minorHAnsi" w:hAnsiTheme="minorHAnsi" w:cstheme="minorHAnsi"/>
          <w:b/>
          <w:bCs/>
        </w:rPr>
        <w:t>Instrument Fair</w:t>
      </w:r>
      <w:r w:rsidRPr="00F9525A">
        <w:rPr>
          <w:rFonts w:asciiTheme="minorHAnsi" w:hAnsiTheme="minorHAnsi" w:cstheme="minorHAnsi"/>
        </w:rPr>
        <w:t>, including instrument-building presentations, workshops, mini-concerts, and the children-oriented Little Mazurkas. The final event of the Festival and its culmination is a 10-hour-long</w:t>
      </w:r>
      <w:r w:rsidRPr="00A726EF">
        <w:rPr>
          <w:rFonts w:asciiTheme="minorHAnsi" w:hAnsiTheme="minorHAnsi" w:cstheme="minorHAnsi"/>
          <w:b/>
          <w:bCs/>
        </w:rPr>
        <w:t xml:space="preserve"> Dance</w:t>
      </w:r>
      <w:r w:rsidR="00A726EF">
        <w:rPr>
          <w:rFonts w:asciiTheme="minorHAnsi" w:hAnsiTheme="minorHAnsi" w:cstheme="minorHAnsi"/>
          <w:b/>
          <w:bCs/>
        </w:rPr>
        <w:t xml:space="preserve"> </w:t>
      </w:r>
      <w:r w:rsidR="00A726EF" w:rsidRPr="00A726EF">
        <w:rPr>
          <w:rFonts w:asciiTheme="minorHAnsi" w:hAnsiTheme="minorHAnsi" w:cstheme="minorHAnsi"/>
          <w:b/>
          <w:bCs/>
        </w:rPr>
        <w:t>Night</w:t>
      </w:r>
      <w:r w:rsidRPr="00F9525A">
        <w:rPr>
          <w:rFonts w:asciiTheme="minorHAnsi" w:hAnsiTheme="minorHAnsi" w:cstheme="minorHAnsi"/>
        </w:rPr>
        <w:t xml:space="preserve"> (April 20). At the Warsaw </w:t>
      </w:r>
      <w:proofErr w:type="spellStart"/>
      <w:r w:rsidRPr="00F9525A">
        <w:rPr>
          <w:rFonts w:asciiTheme="minorHAnsi" w:hAnsiTheme="minorHAnsi" w:cstheme="minorHAnsi"/>
        </w:rPr>
        <w:t>Forteca</w:t>
      </w:r>
      <w:proofErr w:type="spellEnd"/>
      <w:r w:rsidRPr="00F9525A">
        <w:rPr>
          <w:rFonts w:asciiTheme="minorHAnsi" w:hAnsiTheme="minorHAnsi" w:cstheme="minorHAnsi"/>
        </w:rPr>
        <w:t xml:space="preserve"> at </w:t>
      </w:r>
      <w:proofErr w:type="spellStart"/>
      <w:r w:rsidRPr="00F9525A">
        <w:rPr>
          <w:rFonts w:asciiTheme="minorHAnsi" w:hAnsiTheme="minorHAnsi" w:cstheme="minorHAnsi"/>
        </w:rPr>
        <w:t>Zakroczymska</w:t>
      </w:r>
      <w:proofErr w:type="spellEnd"/>
      <w:r w:rsidRPr="00F9525A">
        <w:rPr>
          <w:rFonts w:asciiTheme="minorHAnsi" w:hAnsiTheme="minorHAnsi" w:cstheme="minorHAnsi"/>
        </w:rPr>
        <w:t xml:space="preserve"> street, dance music will be played by city and rural bands from various regions of Poland and beyond.</w:t>
      </w:r>
    </w:p>
    <w:p w14:paraId="3A98A518" w14:textId="77777777" w:rsidR="00DA0D6E" w:rsidRPr="00F9525A" w:rsidRDefault="00DA0D6E">
      <w:pPr>
        <w:pStyle w:val="Bezodstpw"/>
        <w:spacing w:line="276" w:lineRule="auto"/>
        <w:rPr>
          <w:rFonts w:asciiTheme="minorHAnsi" w:hAnsiTheme="minorHAnsi" w:cstheme="minorHAnsi"/>
        </w:rPr>
      </w:pPr>
    </w:p>
    <w:p w14:paraId="0D026E47"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From Wednesday till Friday, after each concert you can join the Festival Club and dance till 1 a.m., and participate in workshops from the morning till 5 p.m. – that’s 54 hours of hands-on education in singing, dancing and playing folk instruments.</w:t>
      </w:r>
    </w:p>
    <w:p w14:paraId="314D4421" w14:textId="77777777" w:rsidR="00DA0D6E" w:rsidRPr="00F9525A" w:rsidRDefault="00DA0D6E">
      <w:pPr>
        <w:pStyle w:val="Bezodstpw"/>
        <w:spacing w:line="276" w:lineRule="auto"/>
        <w:rPr>
          <w:rFonts w:asciiTheme="minorHAnsi" w:hAnsiTheme="minorHAnsi" w:cstheme="minorHAnsi"/>
        </w:rPr>
      </w:pPr>
    </w:p>
    <w:p w14:paraId="7C3B7183" w14:textId="77777777" w:rsidR="00DA0D6E" w:rsidRPr="00F9525A" w:rsidRDefault="00000000">
      <w:pPr>
        <w:pStyle w:val="Bezodstpw"/>
        <w:spacing w:line="276" w:lineRule="auto"/>
        <w:rPr>
          <w:rFonts w:asciiTheme="minorHAnsi" w:hAnsiTheme="minorHAnsi" w:cstheme="minorHAnsi"/>
          <w:lang w:val="pl-PL"/>
        </w:rPr>
      </w:pPr>
      <w:proofErr w:type="spellStart"/>
      <w:r w:rsidRPr="00F9525A">
        <w:rPr>
          <w:rFonts w:ascii="Calibri" w:hAnsi="Calibri" w:cstheme="minorHAnsi"/>
          <w:b/>
          <w:bCs/>
          <w:u w:val="single"/>
          <w:lang w:val="pl-PL"/>
        </w:rPr>
        <w:t>Festival</w:t>
      </w:r>
      <w:proofErr w:type="spellEnd"/>
      <w:r w:rsidRPr="00F9525A">
        <w:rPr>
          <w:rFonts w:ascii="Calibri" w:hAnsi="Calibri" w:cstheme="minorHAnsi"/>
          <w:b/>
          <w:bCs/>
          <w:u w:val="single"/>
          <w:lang w:val="pl-PL"/>
        </w:rPr>
        <w:t xml:space="preserve"> </w:t>
      </w:r>
      <w:proofErr w:type="spellStart"/>
      <w:r w:rsidRPr="00F9525A">
        <w:rPr>
          <w:rFonts w:ascii="Calibri" w:hAnsi="Calibri" w:cstheme="minorHAnsi"/>
          <w:b/>
          <w:bCs/>
          <w:u w:val="single"/>
          <w:lang w:val="pl-PL"/>
        </w:rPr>
        <w:t>locations</w:t>
      </w:r>
      <w:proofErr w:type="spellEnd"/>
    </w:p>
    <w:p w14:paraId="0F7EB264" w14:textId="77777777" w:rsidR="00DA0D6E" w:rsidRPr="00F9525A" w:rsidRDefault="00000000">
      <w:pPr>
        <w:pStyle w:val="Bezodstpw"/>
        <w:spacing w:line="276" w:lineRule="auto"/>
        <w:rPr>
          <w:rFonts w:asciiTheme="minorHAnsi" w:hAnsiTheme="minorHAnsi" w:cstheme="minorHAnsi"/>
          <w:lang w:val="pl-PL"/>
        </w:rPr>
      </w:pPr>
      <w:r w:rsidRPr="00F9525A">
        <w:rPr>
          <w:rFonts w:asciiTheme="minorHAnsi" w:hAnsiTheme="minorHAnsi" w:cstheme="minorHAnsi"/>
          <w:lang w:val="pl-PL"/>
        </w:rPr>
        <w:t xml:space="preserve">Centrum Promocji Kultury Praga Południe, Podskarbińska 2 </w:t>
      </w:r>
      <w:proofErr w:type="spellStart"/>
      <w:r w:rsidRPr="00F9525A">
        <w:rPr>
          <w:rFonts w:asciiTheme="minorHAnsi" w:hAnsiTheme="minorHAnsi" w:cstheme="minorHAnsi"/>
          <w:lang w:val="pl-PL"/>
        </w:rPr>
        <w:t>street</w:t>
      </w:r>
      <w:proofErr w:type="spellEnd"/>
      <w:r w:rsidRPr="00F9525A">
        <w:rPr>
          <w:rFonts w:asciiTheme="minorHAnsi" w:hAnsiTheme="minorHAnsi" w:cstheme="minorHAnsi"/>
          <w:lang w:val="pl-PL"/>
        </w:rPr>
        <w:t xml:space="preserve">, 03-833 </w:t>
      </w:r>
      <w:proofErr w:type="spellStart"/>
      <w:r w:rsidRPr="00F9525A">
        <w:rPr>
          <w:rFonts w:asciiTheme="minorHAnsi" w:hAnsiTheme="minorHAnsi" w:cstheme="minorHAnsi"/>
          <w:lang w:val="pl-PL"/>
        </w:rPr>
        <w:t>Warsaw</w:t>
      </w:r>
      <w:proofErr w:type="spellEnd"/>
    </w:p>
    <w:p w14:paraId="0A8E6D4A"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The National Ethnographic Museum in Warsaw, </w:t>
      </w:r>
      <w:proofErr w:type="spellStart"/>
      <w:r w:rsidRPr="00F9525A">
        <w:rPr>
          <w:rFonts w:asciiTheme="minorHAnsi" w:hAnsiTheme="minorHAnsi" w:cstheme="minorHAnsi"/>
        </w:rPr>
        <w:t>Kredytowa</w:t>
      </w:r>
      <w:proofErr w:type="spellEnd"/>
      <w:r w:rsidRPr="00F9525A">
        <w:rPr>
          <w:rFonts w:asciiTheme="minorHAnsi" w:hAnsiTheme="minorHAnsi" w:cstheme="minorHAnsi"/>
        </w:rPr>
        <w:t> 1 street, 00-056 Warsaw</w:t>
      </w:r>
    </w:p>
    <w:p w14:paraId="150363E3" w14:textId="77777777" w:rsidR="00DA0D6E" w:rsidRPr="00F9525A" w:rsidRDefault="00000000">
      <w:pPr>
        <w:pStyle w:val="Bezodstpw"/>
        <w:spacing w:line="276" w:lineRule="auto"/>
        <w:rPr>
          <w:rFonts w:asciiTheme="minorHAnsi" w:hAnsiTheme="minorHAnsi" w:cstheme="minorHAnsi"/>
          <w:lang w:val="pl-PL"/>
        </w:rPr>
      </w:pPr>
      <w:r w:rsidRPr="00F9525A">
        <w:rPr>
          <w:rFonts w:asciiTheme="minorHAnsi" w:hAnsiTheme="minorHAnsi" w:cstheme="minorHAnsi"/>
          <w:lang w:val="pl-PL"/>
        </w:rPr>
        <w:t xml:space="preserve">Terminal Kultury Gocław, Jana Nowaka-Jeziorańskiego 24 </w:t>
      </w:r>
      <w:proofErr w:type="spellStart"/>
      <w:r w:rsidRPr="00F9525A">
        <w:rPr>
          <w:rFonts w:asciiTheme="minorHAnsi" w:hAnsiTheme="minorHAnsi" w:cstheme="minorHAnsi"/>
          <w:lang w:val="pl-PL"/>
        </w:rPr>
        <w:t>street</w:t>
      </w:r>
      <w:proofErr w:type="spellEnd"/>
      <w:r w:rsidRPr="00F9525A">
        <w:rPr>
          <w:rFonts w:asciiTheme="minorHAnsi" w:hAnsiTheme="minorHAnsi" w:cstheme="minorHAnsi"/>
          <w:lang w:val="pl-PL"/>
        </w:rPr>
        <w:t xml:space="preserve">, 03-982 </w:t>
      </w:r>
      <w:proofErr w:type="spellStart"/>
      <w:r w:rsidRPr="00F9525A">
        <w:rPr>
          <w:rFonts w:asciiTheme="minorHAnsi" w:hAnsiTheme="minorHAnsi" w:cstheme="minorHAnsi"/>
          <w:lang w:val="pl-PL"/>
        </w:rPr>
        <w:t>Warsaw</w:t>
      </w:r>
      <w:proofErr w:type="spellEnd"/>
    </w:p>
    <w:p w14:paraId="3E1BB130" w14:textId="77777777" w:rsidR="00DA0D6E" w:rsidRPr="00F9525A" w:rsidRDefault="00000000">
      <w:pPr>
        <w:pStyle w:val="Bezodstpw"/>
        <w:spacing w:line="276" w:lineRule="auto"/>
        <w:rPr>
          <w:rFonts w:asciiTheme="minorHAnsi" w:hAnsiTheme="minorHAnsi" w:cstheme="minorHAnsi"/>
          <w:lang w:val="pl-PL"/>
        </w:rPr>
      </w:pPr>
      <w:r w:rsidRPr="00F9525A">
        <w:rPr>
          <w:rFonts w:asciiTheme="minorHAnsi" w:hAnsiTheme="minorHAnsi" w:cstheme="minorHAnsi"/>
          <w:lang w:val="pl-PL"/>
        </w:rPr>
        <w:t xml:space="preserve">Forteca Kręgliccy, Zakroczymska 12 </w:t>
      </w:r>
      <w:proofErr w:type="spellStart"/>
      <w:r w:rsidRPr="00F9525A">
        <w:rPr>
          <w:rFonts w:asciiTheme="minorHAnsi" w:hAnsiTheme="minorHAnsi" w:cstheme="minorHAnsi"/>
          <w:lang w:val="pl-PL"/>
        </w:rPr>
        <w:t>street</w:t>
      </w:r>
      <w:proofErr w:type="spellEnd"/>
      <w:r w:rsidRPr="00F9525A">
        <w:rPr>
          <w:rFonts w:asciiTheme="minorHAnsi" w:hAnsiTheme="minorHAnsi" w:cstheme="minorHAnsi"/>
          <w:lang w:val="pl-PL"/>
        </w:rPr>
        <w:t xml:space="preserve">, 00-225 </w:t>
      </w:r>
      <w:proofErr w:type="spellStart"/>
      <w:r w:rsidRPr="00F9525A">
        <w:rPr>
          <w:rFonts w:asciiTheme="minorHAnsi" w:hAnsiTheme="minorHAnsi" w:cstheme="minorHAnsi"/>
          <w:lang w:val="pl-PL"/>
        </w:rPr>
        <w:t>Warsaw</w:t>
      </w:r>
      <w:proofErr w:type="spellEnd"/>
      <w:r w:rsidRPr="00F9525A">
        <w:rPr>
          <w:rFonts w:asciiTheme="minorHAnsi" w:hAnsiTheme="minorHAnsi" w:cstheme="minorHAnsi"/>
          <w:lang w:val="pl-PL"/>
        </w:rPr>
        <w:t xml:space="preserve"> </w:t>
      </w:r>
    </w:p>
    <w:p w14:paraId="47696158" w14:textId="77777777" w:rsidR="00DA0D6E" w:rsidRPr="00F9525A" w:rsidRDefault="00DA0D6E">
      <w:pPr>
        <w:pStyle w:val="Bezodstpw"/>
        <w:spacing w:line="276" w:lineRule="auto"/>
        <w:rPr>
          <w:rFonts w:asciiTheme="minorHAnsi" w:hAnsiTheme="minorHAnsi" w:cstheme="minorHAnsi"/>
          <w:b/>
          <w:u w:val="single"/>
          <w:lang w:val="pl-PL"/>
        </w:rPr>
      </w:pPr>
    </w:p>
    <w:p w14:paraId="30C83DD1" w14:textId="77777777" w:rsidR="00DA0D6E" w:rsidRPr="00F9525A" w:rsidRDefault="00000000">
      <w:pPr>
        <w:pStyle w:val="Bezodstpw"/>
        <w:spacing w:line="276" w:lineRule="auto"/>
        <w:rPr>
          <w:rFonts w:asciiTheme="minorHAnsi" w:hAnsiTheme="minorHAnsi" w:cstheme="minorHAnsi"/>
          <w:lang w:val="pl-PL"/>
        </w:rPr>
      </w:pPr>
      <w:proofErr w:type="spellStart"/>
      <w:r w:rsidRPr="00F9525A">
        <w:rPr>
          <w:rFonts w:asciiTheme="minorHAnsi" w:hAnsiTheme="minorHAnsi" w:cstheme="minorHAnsi"/>
          <w:b/>
          <w:u w:val="single"/>
          <w:lang w:val="pl-PL"/>
        </w:rPr>
        <w:t>Organizer</w:t>
      </w:r>
      <w:proofErr w:type="spellEnd"/>
      <w:r w:rsidRPr="00F9525A">
        <w:rPr>
          <w:rFonts w:asciiTheme="minorHAnsi" w:hAnsiTheme="minorHAnsi" w:cstheme="minorHAnsi"/>
          <w:b/>
          <w:lang w:val="pl-PL"/>
        </w:rPr>
        <w:t xml:space="preserve">: </w:t>
      </w:r>
      <w:r w:rsidRPr="00F9525A">
        <w:rPr>
          <w:rFonts w:asciiTheme="minorHAnsi" w:hAnsiTheme="minorHAnsi" w:cstheme="minorHAnsi"/>
          <w:lang w:val="pl-PL"/>
        </w:rPr>
        <w:t>Fundacja Wszystkie Mazurki Świata</w:t>
      </w:r>
    </w:p>
    <w:p w14:paraId="0CF85465" w14:textId="77777777" w:rsidR="00DA0D6E" w:rsidRPr="00F9525A" w:rsidRDefault="00DA0D6E">
      <w:pPr>
        <w:pStyle w:val="Bezodstpw"/>
        <w:spacing w:line="276" w:lineRule="auto"/>
        <w:rPr>
          <w:rFonts w:asciiTheme="minorHAnsi" w:hAnsiTheme="minorHAnsi" w:cstheme="minorHAnsi"/>
          <w:b/>
          <w:u w:val="single"/>
          <w:lang w:val="pl-PL"/>
        </w:rPr>
      </w:pPr>
    </w:p>
    <w:p w14:paraId="2DCA5586" w14:textId="278D1A2B"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b/>
          <w:u w:val="single"/>
        </w:rPr>
        <w:t>Sponsors</w:t>
      </w:r>
      <w:r w:rsidRPr="00F9525A">
        <w:rPr>
          <w:rFonts w:asciiTheme="minorHAnsi" w:hAnsiTheme="minorHAnsi" w:cstheme="minorHAnsi"/>
          <w:b/>
        </w:rPr>
        <w:t xml:space="preserve">: </w:t>
      </w:r>
      <w:r w:rsidRPr="00F9525A">
        <w:rPr>
          <w:rFonts w:asciiTheme="minorHAnsi" w:hAnsiTheme="minorHAnsi" w:cstheme="minorHAnsi"/>
        </w:rPr>
        <w:t>Ministry of Culture and National Heritage, the City of Warsaw</w:t>
      </w:r>
      <w:r w:rsidR="00F9525A">
        <w:rPr>
          <w:rFonts w:asciiTheme="minorHAnsi" w:hAnsiTheme="minorHAnsi" w:cstheme="minorHAnsi"/>
        </w:rPr>
        <w:t xml:space="preserve">, </w:t>
      </w:r>
      <w:r w:rsidR="00F9525A" w:rsidRPr="00F9525A">
        <w:rPr>
          <w:rFonts w:asciiTheme="minorHAnsi" w:hAnsiTheme="minorHAnsi" w:cstheme="minorHAnsi"/>
        </w:rPr>
        <w:t>Mazovian Voivodeship Self-Government</w:t>
      </w:r>
    </w:p>
    <w:p w14:paraId="463FBD50" w14:textId="77777777" w:rsidR="00DA0D6E" w:rsidRPr="00F9525A" w:rsidRDefault="00DA0D6E">
      <w:pPr>
        <w:pStyle w:val="Bezodstpw"/>
        <w:spacing w:line="276" w:lineRule="auto"/>
        <w:rPr>
          <w:rFonts w:asciiTheme="minorHAnsi" w:hAnsiTheme="minorHAnsi" w:cstheme="minorHAnsi"/>
          <w:b/>
          <w:u w:val="single"/>
        </w:rPr>
      </w:pPr>
    </w:p>
    <w:p w14:paraId="164E726B" w14:textId="77777777" w:rsidR="00DA0D6E" w:rsidRPr="00F9525A" w:rsidRDefault="00000000">
      <w:pPr>
        <w:pStyle w:val="Bezodstpw"/>
        <w:spacing w:line="276" w:lineRule="auto"/>
        <w:rPr>
          <w:rFonts w:asciiTheme="minorHAnsi" w:hAnsiTheme="minorHAnsi" w:cstheme="minorHAnsi"/>
          <w:bCs/>
          <w:lang w:val="pl-PL"/>
        </w:rPr>
      </w:pPr>
      <w:r w:rsidRPr="00F9525A">
        <w:rPr>
          <w:rFonts w:asciiTheme="minorHAnsi" w:hAnsiTheme="minorHAnsi" w:cstheme="minorHAnsi"/>
          <w:b/>
          <w:u w:val="single"/>
          <w:lang w:val="pl-PL"/>
        </w:rPr>
        <w:t>Partners</w:t>
      </w:r>
      <w:r w:rsidRPr="00F9525A">
        <w:rPr>
          <w:rFonts w:asciiTheme="minorHAnsi" w:hAnsiTheme="minorHAnsi" w:cstheme="minorHAnsi"/>
          <w:bCs/>
          <w:lang w:val="pl-PL"/>
        </w:rPr>
        <w:t xml:space="preserve">: Fundacja Muzyka Zakorzeniona, The </w:t>
      </w:r>
      <w:proofErr w:type="spellStart"/>
      <w:r w:rsidRPr="00F9525A">
        <w:rPr>
          <w:rFonts w:asciiTheme="minorHAnsi" w:hAnsiTheme="minorHAnsi" w:cstheme="minorHAnsi"/>
          <w:bCs/>
          <w:lang w:val="pl-PL"/>
        </w:rPr>
        <w:t>National</w:t>
      </w:r>
      <w:proofErr w:type="spellEnd"/>
      <w:r w:rsidRPr="00F9525A">
        <w:rPr>
          <w:rFonts w:asciiTheme="minorHAnsi" w:hAnsiTheme="minorHAnsi" w:cstheme="minorHAnsi"/>
          <w:bCs/>
          <w:lang w:val="pl-PL"/>
        </w:rPr>
        <w:t xml:space="preserve"> </w:t>
      </w:r>
      <w:proofErr w:type="spellStart"/>
      <w:r w:rsidRPr="00F9525A">
        <w:rPr>
          <w:rFonts w:asciiTheme="minorHAnsi" w:hAnsiTheme="minorHAnsi" w:cstheme="minorHAnsi"/>
          <w:bCs/>
          <w:lang w:val="pl-PL"/>
        </w:rPr>
        <w:t>Ethnographic</w:t>
      </w:r>
      <w:proofErr w:type="spellEnd"/>
      <w:r w:rsidRPr="00F9525A">
        <w:rPr>
          <w:rFonts w:asciiTheme="minorHAnsi" w:hAnsiTheme="minorHAnsi" w:cstheme="minorHAnsi"/>
          <w:bCs/>
          <w:lang w:val="pl-PL"/>
        </w:rPr>
        <w:t xml:space="preserve"> </w:t>
      </w:r>
      <w:proofErr w:type="spellStart"/>
      <w:r w:rsidRPr="00F9525A">
        <w:rPr>
          <w:rFonts w:asciiTheme="minorHAnsi" w:hAnsiTheme="minorHAnsi" w:cstheme="minorHAnsi"/>
          <w:bCs/>
          <w:lang w:val="pl-PL"/>
        </w:rPr>
        <w:t>Museum</w:t>
      </w:r>
      <w:proofErr w:type="spellEnd"/>
      <w:r w:rsidRPr="00F9525A">
        <w:rPr>
          <w:rFonts w:asciiTheme="minorHAnsi" w:hAnsiTheme="minorHAnsi" w:cstheme="minorHAnsi"/>
          <w:bCs/>
          <w:lang w:val="pl-PL"/>
        </w:rPr>
        <w:t xml:space="preserve"> in </w:t>
      </w:r>
      <w:proofErr w:type="spellStart"/>
      <w:r w:rsidRPr="00F9525A">
        <w:rPr>
          <w:rFonts w:asciiTheme="minorHAnsi" w:hAnsiTheme="minorHAnsi" w:cstheme="minorHAnsi"/>
          <w:bCs/>
          <w:lang w:val="pl-PL"/>
        </w:rPr>
        <w:t>Warsaw</w:t>
      </w:r>
      <w:proofErr w:type="spellEnd"/>
      <w:r w:rsidRPr="00F9525A">
        <w:rPr>
          <w:rFonts w:asciiTheme="minorHAnsi" w:hAnsiTheme="minorHAnsi" w:cstheme="minorHAnsi"/>
          <w:bCs/>
          <w:lang w:val="pl-PL"/>
        </w:rPr>
        <w:t>, Terminal Kultury Gocław, Centrum Promocji Kultury Praga Południe, Forteca Kręgliccy, Stowarzyszenie Dom Tańca</w:t>
      </w:r>
    </w:p>
    <w:p w14:paraId="5A8829DE" w14:textId="77777777" w:rsidR="00DA0D6E" w:rsidRPr="00F9525A" w:rsidRDefault="00DA0D6E">
      <w:pPr>
        <w:pStyle w:val="Bezodstpw"/>
        <w:spacing w:line="276" w:lineRule="auto"/>
        <w:rPr>
          <w:rFonts w:asciiTheme="minorHAnsi" w:hAnsiTheme="minorHAnsi" w:cstheme="minorHAnsi"/>
          <w:b/>
          <w:u w:val="single"/>
          <w:lang w:val="pl-PL"/>
        </w:rPr>
      </w:pPr>
    </w:p>
    <w:p w14:paraId="34BB0FED" w14:textId="77777777" w:rsidR="00DA0D6E" w:rsidRPr="00F9525A" w:rsidRDefault="00000000">
      <w:pPr>
        <w:pStyle w:val="Bezodstpw"/>
        <w:spacing w:line="276" w:lineRule="auto"/>
        <w:rPr>
          <w:rFonts w:asciiTheme="minorHAnsi" w:hAnsiTheme="minorHAnsi" w:cstheme="minorHAnsi"/>
          <w:lang w:val="pl-PL"/>
        </w:rPr>
      </w:pPr>
      <w:r w:rsidRPr="00F9525A">
        <w:rPr>
          <w:rFonts w:asciiTheme="minorHAnsi" w:hAnsiTheme="minorHAnsi" w:cstheme="minorHAnsi"/>
          <w:b/>
          <w:u w:val="single"/>
          <w:lang w:val="pl-PL"/>
        </w:rPr>
        <w:t xml:space="preserve">Media </w:t>
      </w:r>
      <w:proofErr w:type="spellStart"/>
      <w:r w:rsidRPr="00F9525A">
        <w:rPr>
          <w:rFonts w:asciiTheme="minorHAnsi" w:hAnsiTheme="minorHAnsi" w:cstheme="minorHAnsi"/>
          <w:b/>
          <w:u w:val="single"/>
          <w:lang w:val="pl-PL"/>
        </w:rPr>
        <w:t>patrons</w:t>
      </w:r>
      <w:proofErr w:type="spellEnd"/>
      <w:r w:rsidRPr="00F9525A">
        <w:rPr>
          <w:rFonts w:asciiTheme="minorHAnsi" w:hAnsiTheme="minorHAnsi" w:cstheme="minorHAnsi"/>
          <w:b/>
          <w:lang w:val="pl-PL"/>
        </w:rPr>
        <w:t xml:space="preserve">: </w:t>
      </w:r>
      <w:r w:rsidRPr="00F9525A">
        <w:rPr>
          <w:rFonts w:asciiTheme="minorHAnsi" w:hAnsiTheme="minorHAnsi" w:cstheme="minorHAnsi"/>
          <w:lang w:val="pl-PL"/>
        </w:rPr>
        <w:t>Polskie Radio Dwójka, Radio Dla Ciebie</w:t>
      </w:r>
    </w:p>
    <w:p w14:paraId="075ECE9E" w14:textId="77777777" w:rsidR="00DA0D6E" w:rsidRPr="00F9525A" w:rsidRDefault="00DA0D6E">
      <w:pPr>
        <w:pStyle w:val="Bezodstpw"/>
        <w:spacing w:line="276" w:lineRule="auto"/>
        <w:rPr>
          <w:rFonts w:asciiTheme="minorHAnsi" w:hAnsiTheme="minorHAnsi" w:cstheme="minorHAnsi"/>
          <w:lang w:val="pl-PL"/>
        </w:rPr>
      </w:pPr>
    </w:p>
    <w:p w14:paraId="5B293CDE"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More information: </w:t>
      </w:r>
      <w:hyperlink r:id="rId4">
        <w:r w:rsidRPr="00F9525A">
          <w:rPr>
            <w:rStyle w:val="Hipercze"/>
            <w:rFonts w:asciiTheme="minorHAnsi" w:hAnsiTheme="minorHAnsi" w:cstheme="minorHAnsi"/>
            <w:color w:val="auto"/>
          </w:rPr>
          <w:t>www.festivalmazurki.pl</w:t>
        </w:r>
      </w:hyperlink>
    </w:p>
    <w:p w14:paraId="5810F6B3" w14:textId="77777777" w:rsidR="00DA0D6E" w:rsidRPr="00F9525A"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Accreditation queries should be sent to: </w:t>
      </w:r>
      <w:hyperlink r:id="rId5">
        <w:r w:rsidRPr="00F9525A">
          <w:rPr>
            <w:rStyle w:val="Hipercze"/>
            <w:rFonts w:asciiTheme="minorHAnsi" w:hAnsiTheme="minorHAnsi" w:cstheme="minorHAnsi"/>
            <w:color w:val="auto"/>
          </w:rPr>
          <w:t>jagnaknittel@gmail.com</w:t>
        </w:r>
      </w:hyperlink>
    </w:p>
    <w:p w14:paraId="1DD51A01" w14:textId="77777777" w:rsidR="00DA0D6E" w:rsidRDefault="00000000">
      <w:pPr>
        <w:pStyle w:val="Bezodstpw"/>
        <w:spacing w:line="276" w:lineRule="auto"/>
        <w:rPr>
          <w:rFonts w:asciiTheme="minorHAnsi" w:hAnsiTheme="minorHAnsi" w:cstheme="minorHAnsi"/>
        </w:rPr>
      </w:pPr>
      <w:r w:rsidRPr="00F9525A">
        <w:rPr>
          <w:rFonts w:asciiTheme="minorHAnsi" w:hAnsiTheme="minorHAnsi" w:cstheme="minorHAnsi"/>
        </w:rPr>
        <w:t xml:space="preserve">In case of any questions, please contact: Jagna Knittel, </w:t>
      </w:r>
      <w:proofErr w:type="spellStart"/>
      <w:r w:rsidRPr="00F9525A">
        <w:rPr>
          <w:rFonts w:asciiTheme="minorHAnsi" w:hAnsiTheme="minorHAnsi" w:cstheme="minorHAnsi"/>
        </w:rPr>
        <w:t>ph</w:t>
      </w:r>
      <w:proofErr w:type="spellEnd"/>
      <w:r w:rsidRPr="00F9525A">
        <w:rPr>
          <w:rFonts w:asciiTheme="minorHAnsi" w:hAnsiTheme="minorHAnsi" w:cstheme="minorHAnsi"/>
        </w:rPr>
        <w:t>: +48 606 966 337</w:t>
      </w:r>
    </w:p>
    <w:sectPr w:rsidR="00DA0D6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6E"/>
    <w:rsid w:val="00A726EF"/>
    <w:rsid w:val="00DA0D6E"/>
    <w:rsid w:val="00F952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2AE5"/>
  <w15:docId w15:val="{E887DFAB-BC4C-494E-A7A3-C8E25D91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0C7D77"/>
    <w:rPr>
      <w:b/>
      <w:bCs/>
    </w:rPr>
  </w:style>
  <w:style w:type="character" w:customStyle="1" w:styleId="normaltextrun">
    <w:name w:val="normaltextrun"/>
    <w:basedOn w:val="Domylnaczcionkaakapitu"/>
    <w:qFormat/>
    <w:rsid w:val="000C7D77"/>
  </w:style>
  <w:style w:type="character" w:customStyle="1" w:styleId="eop">
    <w:name w:val="eop"/>
    <w:basedOn w:val="Domylnaczcionkaakapitu"/>
    <w:qFormat/>
    <w:rsid w:val="000C7D77"/>
  </w:style>
  <w:style w:type="character" w:styleId="Hipercze">
    <w:name w:val="Hyperlink"/>
    <w:basedOn w:val="Domylnaczcionkaakapitu"/>
    <w:uiPriority w:val="99"/>
    <w:unhideWhenUsed/>
    <w:rsid w:val="00156741"/>
    <w:rPr>
      <w:color w:val="0563C1" w:themeColor="hyperlink"/>
      <w:u w:val="single"/>
    </w:rPr>
  </w:style>
  <w:style w:type="character" w:styleId="Nierozpoznanawzmianka">
    <w:name w:val="Unresolved Mention"/>
    <w:basedOn w:val="Domylnaczcionkaakapitu"/>
    <w:uiPriority w:val="99"/>
    <w:semiHidden/>
    <w:unhideWhenUsed/>
    <w:qFormat/>
    <w:rsid w:val="00156741"/>
    <w:rPr>
      <w:color w:val="605E5C"/>
      <w:shd w:val="clear" w:color="auto" w:fill="E1DFDD"/>
    </w:rPr>
  </w:style>
  <w:style w:type="character" w:customStyle="1" w:styleId="StrongEmphasis">
    <w:name w:val="Strong Emphasis"/>
    <w:qFormat/>
    <w:rPr>
      <w:b/>
      <w:bCs/>
    </w:rPr>
  </w:style>
  <w:style w:type="paragraph" w:customStyle="1" w:styleId="Heading">
    <w:name w:val="Heading"/>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x">
    <w:name w:val="Index"/>
    <w:basedOn w:val="Normalny"/>
    <w:qFormat/>
    <w:pPr>
      <w:suppressLineNumbers/>
    </w:pPr>
    <w:rPr>
      <w:rFonts w:cs="Mangal"/>
    </w:rPr>
  </w:style>
  <w:style w:type="paragraph" w:styleId="Bezodstpw">
    <w:name w:val="No Spacing"/>
    <w:uiPriority w:val="1"/>
    <w:qFormat/>
    <w:rsid w:val="000C7D77"/>
    <w:rPr>
      <w:rFonts w:ascii="Times New Roman" w:eastAsia="Times New Roman" w:hAnsi="Times New Roman" w:cs="Times New Roman"/>
      <w:kern w:val="0"/>
      <w:sz w:val="24"/>
      <w:szCs w:val="24"/>
      <w:lang w:eastAsia="pl-PL"/>
      <w14:ligatures w14:val="none"/>
    </w:rPr>
  </w:style>
  <w:style w:type="paragraph" w:styleId="NormalnyWeb">
    <w:name w:val="Normal (Web)"/>
    <w:basedOn w:val="Normalny"/>
    <w:uiPriority w:val="99"/>
    <w:unhideWhenUsed/>
    <w:qFormat/>
    <w:rsid w:val="00DB49DF"/>
    <w:pPr>
      <w:spacing w:beforeAutospacing="1"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gnaknittel@gmail.com" TargetMode="External"/><Relationship Id="rId4" Type="http://schemas.openxmlformats.org/officeDocument/2006/relationships/hyperlink" Target="http://www.festivalmazur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2</Pages>
  <Words>695</Words>
  <Characters>4172</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Jagna Knittel</dc:creator>
  <dc:description/>
  <cp:lastModifiedBy>Jagna Knittel</cp:lastModifiedBy>
  <cp:revision>17</cp:revision>
  <dcterms:created xsi:type="dcterms:W3CDTF">2024-03-19T21:26:00Z</dcterms:created>
  <dcterms:modified xsi:type="dcterms:W3CDTF">2024-04-03T21:21:00Z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